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03B" w:rsidRPr="00964DA8" w:rsidRDefault="00CF603B" w:rsidP="00CF603B">
      <w:pPr>
        <w:pStyle w:val="NormalWeb"/>
        <w:spacing w:before="2" w:after="2"/>
        <w:jc w:val="center"/>
        <w:rPr>
          <w:rFonts w:asciiTheme="minorHAnsi" w:hAnsiTheme="minorHAnsi"/>
          <w:iCs/>
          <w:sz w:val="28"/>
        </w:rPr>
      </w:pPr>
      <w:r w:rsidRPr="00964DA8">
        <w:rPr>
          <w:rFonts w:asciiTheme="minorHAnsi" w:hAnsiTheme="minorHAnsi"/>
          <w:b/>
          <w:iCs/>
          <w:sz w:val="28"/>
        </w:rPr>
        <w:t>G</w:t>
      </w:r>
      <w:r w:rsidR="00B23538" w:rsidRPr="00964DA8">
        <w:rPr>
          <w:rFonts w:asciiTheme="minorHAnsi" w:hAnsiTheme="minorHAnsi"/>
          <w:b/>
          <w:iCs/>
          <w:sz w:val="28"/>
        </w:rPr>
        <w:t>uidelines for</w:t>
      </w:r>
      <w:r w:rsidRPr="00964DA8">
        <w:rPr>
          <w:rFonts w:asciiTheme="minorHAnsi" w:hAnsiTheme="minorHAnsi"/>
          <w:b/>
          <w:iCs/>
          <w:sz w:val="28"/>
        </w:rPr>
        <w:t xml:space="preserve"> E</w:t>
      </w:r>
      <w:r w:rsidR="00B23538" w:rsidRPr="00964DA8">
        <w:rPr>
          <w:rFonts w:asciiTheme="minorHAnsi" w:hAnsiTheme="minorHAnsi"/>
          <w:b/>
          <w:iCs/>
          <w:sz w:val="28"/>
        </w:rPr>
        <w:t xml:space="preserve">lecting a </w:t>
      </w:r>
      <w:r w:rsidRPr="00964DA8">
        <w:rPr>
          <w:rFonts w:asciiTheme="minorHAnsi" w:hAnsiTheme="minorHAnsi"/>
          <w:b/>
          <w:iCs/>
          <w:sz w:val="28"/>
        </w:rPr>
        <w:t>P</w:t>
      </w:r>
      <w:r w:rsidR="00B23538" w:rsidRPr="00964DA8">
        <w:rPr>
          <w:rFonts w:asciiTheme="minorHAnsi" w:hAnsiTheme="minorHAnsi"/>
          <w:b/>
          <w:iCs/>
          <w:sz w:val="28"/>
        </w:rPr>
        <w:t>astor</w:t>
      </w:r>
      <w:r w:rsidRPr="00964DA8">
        <w:rPr>
          <w:rFonts w:asciiTheme="minorHAnsi" w:hAnsiTheme="minorHAnsi"/>
          <w:b/>
          <w:iCs/>
          <w:sz w:val="28"/>
        </w:rPr>
        <w:t xml:space="preserve"> N</w:t>
      </w:r>
      <w:r w:rsidR="00B23538" w:rsidRPr="00964DA8">
        <w:rPr>
          <w:rFonts w:asciiTheme="minorHAnsi" w:hAnsiTheme="minorHAnsi"/>
          <w:b/>
          <w:iCs/>
          <w:sz w:val="28"/>
        </w:rPr>
        <w:t>ominating</w:t>
      </w:r>
      <w:r w:rsidRPr="00964DA8">
        <w:rPr>
          <w:rFonts w:asciiTheme="minorHAnsi" w:hAnsiTheme="minorHAnsi"/>
          <w:b/>
          <w:iCs/>
          <w:sz w:val="28"/>
        </w:rPr>
        <w:t xml:space="preserve"> C</w:t>
      </w:r>
      <w:r w:rsidR="00B23538" w:rsidRPr="00964DA8">
        <w:rPr>
          <w:rFonts w:asciiTheme="minorHAnsi" w:hAnsiTheme="minorHAnsi"/>
          <w:b/>
          <w:iCs/>
          <w:sz w:val="28"/>
        </w:rPr>
        <w:t>ommittee</w:t>
      </w:r>
    </w:p>
    <w:p w:rsidR="00CF603B" w:rsidRPr="00964DA8" w:rsidRDefault="00CF603B" w:rsidP="00CF603B">
      <w:pPr>
        <w:pStyle w:val="NormalWeb"/>
        <w:spacing w:before="2" w:after="2"/>
        <w:rPr>
          <w:rFonts w:asciiTheme="minorHAnsi" w:hAnsiTheme="minorHAnsi"/>
          <w:iCs/>
          <w:sz w:val="24"/>
        </w:rPr>
      </w:pPr>
    </w:p>
    <w:p w:rsidR="00CF603B" w:rsidRPr="00964DA8" w:rsidRDefault="00CF603B" w:rsidP="00CF603B">
      <w:pPr>
        <w:pStyle w:val="NormalWeb"/>
        <w:spacing w:before="2" w:after="2"/>
        <w:rPr>
          <w:rFonts w:asciiTheme="minorHAnsi" w:hAnsiTheme="minorHAnsi"/>
          <w:iCs/>
          <w:sz w:val="24"/>
        </w:rPr>
      </w:pPr>
    </w:p>
    <w:p w:rsidR="00CF603B" w:rsidRPr="00964DA8" w:rsidRDefault="00CF603B" w:rsidP="00B3184B">
      <w:pPr>
        <w:pStyle w:val="NormalWeb"/>
        <w:numPr>
          <w:ilvl w:val="0"/>
          <w:numId w:val="2"/>
        </w:numPr>
        <w:spacing w:before="2" w:after="2"/>
        <w:rPr>
          <w:rFonts w:asciiTheme="minorHAnsi" w:hAnsiTheme="minorHAnsi"/>
          <w:iCs/>
          <w:sz w:val="24"/>
        </w:rPr>
      </w:pPr>
      <w:r w:rsidRPr="00964DA8">
        <w:rPr>
          <w:rFonts w:asciiTheme="minorHAnsi" w:hAnsiTheme="minorHAnsi"/>
          <w:iCs/>
          <w:sz w:val="24"/>
        </w:rPr>
        <w:t>Electing a Pastor Nominating Committee (G2-0801 and G2-0802)</w:t>
      </w:r>
    </w:p>
    <w:p w:rsidR="00CF603B" w:rsidRPr="00964DA8" w:rsidRDefault="00CF603B" w:rsidP="00CF603B">
      <w:pPr>
        <w:pStyle w:val="NormalWeb"/>
        <w:spacing w:before="2" w:after="2"/>
        <w:ind w:left="1080"/>
        <w:rPr>
          <w:rFonts w:asciiTheme="minorHAnsi" w:hAnsiTheme="minorHAnsi"/>
        </w:rPr>
      </w:pPr>
    </w:p>
    <w:p w:rsidR="00B3184B" w:rsidRPr="00964DA8" w:rsidRDefault="00CF603B" w:rsidP="00B3184B">
      <w:pPr>
        <w:pStyle w:val="NormalWeb"/>
        <w:spacing w:before="2" w:after="2"/>
        <w:ind w:left="1080"/>
        <w:rPr>
          <w:rFonts w:asciiTheme="minorHAnsi" w:hAnsiTheme="minorHAnsi"/>
          <w:sz w:val="24"/>
        </w:rPr>
      </w:pPr>
      <w:r w:rsidRPr="00964DA8">
        <w:rPr>
          <w:rFonts w:asciiTheme="minorHAnsi" w:hAnsiTheme="minorHAnsi"/>
          <w:sz w:val="24"/>
        </w:rPr>
        <w:t>“When a congregation has a vacancy in a pastoral position, or after the presbytery approves the effective date of the dissolution of an existing pastoral relationship, the congregation shall, with the guidance and permission of the presbytery, proceed to fill the vacancy in the following manner.” (G2-0801)  “The session shall call a congregational meeting to e</w:t>
      </w:r>
      <w:r w:rsidR="00B3184B" w:rsidRPr="00964DA8">
        <w:rPr>
          <w:rFonts w:asciiTheme="minorHAnsi" w:hAnsiTheme="minorHAnsi"/>
          <w:sz w:val="24"/>
        </w:rPr>
        <w:t>lect a pastor nominating commit</w:t>
      </w:r>
      <w:r w:rsidRPr="00964DA8">
        <w:rPr>
          <w:rFonts w:asciiTheme="minorHAnsi" w:hAnsiTheme="minorHAnsi"/>
          <w:sz w:val="24"/>
        </w:rPr>
        <w:t>tee that shall be representative of the whole congregation. The committee’s duty shall be to nominate a pastor for election by the congregation. (G2-0802)</w:t>
      </w:r>
      <w:r w:rsidR="00B3184B" w:rsidRPr="00964DA8">
        <w:rPr>
          <w:rFonts w:asciiTheme="minorHAnsi" w:hAnsiTheme="minorHAnsi"/>
          <w:sz w:val="24"/>
        </w:rPr>
        <w:t xml:space="preserve">.  “According to the process of the presbytery and prior to making its report to the congregation, the pastor nominating committee shall receive and consider the presbytery’s counsel on the merits, suitability, and availability of those considered for the call. When the way is clear for the committee to report to the congregation, the committee shall notify the session, which shall call a congregational meeting.” (G2-0803). </w:t>
      </w:r>
    </w:p>
    <w:p w:rsidR="00B3184B" w:rsidRPr="00964DA8" w:rsidRDefault="00B3184B" w:rsidP="00B3184B">
      <w:pPr>
        <w:pStyle w:val="NormalWeb"/>
        <w:spacing w:before="2" w:after="2"/>
        <w:ind w:left="720"/>
        <w:rPr>
          <w:rFonts w:asciiTheme="minorHAnsi" w:hAnsiTheme="minorHAnsi"/>
          <w:sz w:val="24"/>
        </w:rPr>
      </w:pPr>
    </w:p>
    <w:p w:rsidR="00B3184B" w:rsidRPr="00964DA8" w:rsidRDefault="00B3184B" w:rsidP="00B3184B">
      <w:pPr>
        <w:pStyle w:val="NormalWeb"/>
        <w:numPr>
          <w:ilvl w:val="0"/>
          <w:numId w:val="2"/>
        </w:numPr>
        <w:spacing w:before="2" w:after="2"/>
        <w:rPr>
          <w:rFonts w:asciiTheme="minorHAnsi" w:hAnsiTheme="minorHAnsi"/>
          <w:sz w:val="24"/>
        </w:rPr>
      </w:pPr>
      <w:r w:rsidRPr="00964DA8">
        <w:rPr>
          <w:rFonts w:asciiTheme="minorHAnsi" w:hAnsiTheme="minorHAnsi"/>
          <w:sz w:val="24"/>
        </w:rPr>
        <w:t>Suggested Guidelines (Not part of the Book of Order)</w:t>
      </w:r>
    </w:p>
    <w:p w:rsidR="00B3184B" w:rsidRPr="00964DA8" w:rsidRDefault="00B3184B" w:rsidP="00B3184B">
      <w:pPr>
        <w:pStyle w:val="NormalWeb"/>
        <w:spacing w:before="2" w:after="2"/>
        <w:rPr>
          <w:rFonts w:asciiTheme="minorHAnsi" w:hAnsiTheme="minorHAnsi"/>
          <w:sz w:val="24"/>
        </w:rPr>
      </w:pPr>
    </w:p>
    <w:p w:rsidR="00B3184B" w:rsidRPr="00964DA8" w:rsidRDefault="00B3184B" w:rsidP="00B3184B">
      <w:pPr>
        <w:pStyle w:val="NormalWeb"/>
        <w:numPr>
          <w:ilvl w:val="0"/>
          <w:numId w:val="3"/>
        </w:numPr>
        <w:spacing w:before="2" w:after="2"/>
        <w:rPr>
          <w:rFonts w:asciiTheme="minorHAnsi" w:hAnsiTheme="minorHAnsi"/>
          <w:sz w:val="24"/>
        </w:rPr>
      </w:pPr>
      <w:r w:rsidRPr="00964DA8">
        <w:rPr>
          <w:rFonts w:asciiTheme="minorHAnsi" w:hAnsiTheme="minorHAnsi"/>
          <w:sz w:val="24"/>
        </w:rPr>
        <w:t>Session meets to set date and time for congregation to meet to elect a Pastor Nominating Committee (PNC).</w:t>
      </w:r>
    </w:p>
    <w:p w:rsidR="00B3184B" w:rsidRPr="00964DA8" w:rsidRDefault="00B3184B" w:rsidP="00B3184B">
      <w:pPr>
        <w:pStyle w:val="NormalWeb"/>
        <w:numPr>
          <w:ilvl w:val="0"/>
          <w:numId w:val="4"/>
        </w:numPr>
        <w:spacing w:before="2" w:after="2"/>
        <w:rPr>
          <w:rFonts w:asciiTheme="minorHAnsi" w:hAnsiTheme="minorHAnsi"/>
          <w:sz w:val="24"/>
        </w:rPr>
      </w:pPr>
      <w:r w:rsidRPr="00964DA8">
        <w:rPr>
          <w:rFonts w:asciiTheme="minorHAnsi" w:hAnsiTheme="minorHAnsi"/>
          <w:sz w:val="24"/>
        </w:rPr>
        <w:t>Ten days notice must be given including two successive Sundays.</w:t>
      </w:r>
    </w:p>
    <w:p w:rsidR="00B3184B" w:rsidRPr="00964DA8" w:rsidRDefault="00B3184B" w:rsidP="00B3184B">
      <w:pPr>
        <w:pStyle w:val="NormalWeb"/>
        <w:numPr>
          <w:ilvl w:val="0"/>
          <w:numId w:val="4"/>
        </w:numPr>
        <w:spacing w:before="2" w:after="2"/>
        <w:rPr>
          <w:rFonts w:asciiTheme="minorHAnsi" w:hAnsiTheme="minorHAnsi"/>
          <w:sz w:val="24"/>
        </w:rPr>
      </w:pPr>
      <w:r w:rsidRPr="00964DA8">
        <w:rPr>
          <w:rFonts w:asciiTheme="minorHAnsi" w:hAnsiTheme="minorHAnsi"/>
          <w:sz w:val="24"/>
        </w:rPr>
        <w:t>Session could suggest size of committee and recommend to congregation, though final authority for PNC rests with congregation.</w:t>
      </w:r>
    </w:p>
    <w:p w:rsidR="00B3184B" w:rsidRPr="00964DA8" w:rsidRDefault="00B3184B" w:rsidP="00B3184B">
      <w:pPr>
        <w:pStyle w:val="NormalWeb"/>
        <w:numPr>
          <w:ilvl w:val="0"/>
          <w:numId w:val="4"/>
        </w:numPr>
        <w:spacing w:before="2" w:after="2"/>
        <w:rPr>
          <w:rFonts w:asciiTheme="minorHAnsi" w:hAnsiTheme="minorHAnsi"/>
          <w:sz w:val="24"/>
        </w:rPr>
      </w:pPr>
      <w:r w:rsidRPr="00964DA8">
        <w:rPr>
          <w:rFonts w:asciiTheme="minorHAnsi" w:hAnsiTheme="minorHAnsi"/>
          <w:sz w:val="24"/>
        </w:rPr>
        <w:t>It may be helpful to elect an odd number of members to the PNC.</w:t>
      </w:r>
    </w:p>
    <w:p w:rsidR="00B3184B" w:rsidRPr="00964DA8" w:rsidRDefault="00B3184B" w:rsidP="00B3184B">
      <w:pPr>
        <w:pStyle w:val="NormalWeb"/>
        <w:spacing w:before="2" w:after="2"/>
        <w:ind w:left="1800"/>
        <w:rPr>
          <w:rFonts w:asciiTheme="minorHAnsi" w:hAnsiTheme="minorHAnsi"/>
          <w:sz w:val="24"/>
        </w:rPr>
      </w:pPr>
    </w:p>
    <w:p w:rsidR="009D2F2D" w:rsidRPr="00964DA8" w:rsidRDefault="00B3184B" w:rsidP="00B3184B">
      <w:pPr>
        <w:pStyle w:val="NormalWeb"/>
        <w:numPr>
          <w:ilvl w:val="0"/>
          <w:numId w:val="3"/>
        </w:numPr>
        <w:spacing w:before="2" w:after="2"/>
        <w:rPr>
          <w:rFonts w:asciiTheme="minorHAnsi" w:hAnsiTheme="minorHAnsi"/>
          <w:sz w:val="24"/>
        </w:rPr>
      </w:pPr>
      <w:r w:rsidRPr="00964DA8">
        <w:rPr>
          <w:rFonts w:asciiTheme="minorHAnsi" w:hAnsiTheme="minorHAnsi"/>
          <w:sz w:val="24"/>
        </w:rPr>
        <w:t>Nominations for the PNC may be made by the Session but may be best made by the church-wide nominating committee (the group that nominates the congregation’s elders, deacons and trustees) for the following reasons:</w:t>
      </w:r>
    </w:p>
    <w:p w:rsidR="009D2F2D" w:rsidRPr="00964DA8" w:rsidRDefault="009D2F2D" w:rsidP="009D2F2D">
      <w:pPr>
        <w:pStyle w:val="NormalWeb"/>
        <w:numPr>
          <w:ilvl w:val="0"/>
          <w:numId w:val="5"/>
        </w:numPr>
        <w:spacing w:before="2" w:after="2"/>
        <w:rPr>
          <w:rFonts w:asciiTheme="minorHAnsi" w:hAnsiTheme="minorHAnsi"/>
          <w:sz w:val="24"/>
        </w:rPr>
      </w:pPr>
      <w:r w:rsidRPr="00964DA8">
        <w:rPr>
          <w:rFonts w:asciiTheme="minorHAnsi" w:hAnsiTheme="minorHAnsi"/>
          <w:sz w:val="24"/>
        </w:rPr>
        <w:t>The Nominating Committee is ordinarily already established with an active elder as chairperson.</w:t>
      </w:r>
    </w:p>
    <w:p w:rsidR="009D2F2D" w:rsidRPr="00964DA8" w:rsidRDefault="009D2F2D" w:rsidP="009D2F2D">
      <w:pPr>
        <w:pStyle w:val="NormalWeb"/>
        <w:numPr>
          <w:ilvl w:val="0"/>
          <w:numId w:val="5"/>
        </w:numPr>
        <w:spacing w:before="2" w:after="2"/>
        <w:rPr>
          <w:rFonts w:asciiTheme="minorHAnsi" w:hAnsiTheme="minorHAnsi"/>
          <w:sz w:val="24"/>
        </w:rPr>
      </w:pPr>
      <w:r w:rsidRPr="00964DA8">
        <w:rPr>
          <w:rFonts w:asciiTheme="minorHAnsi" w:hAnsiTheme="minorHAnsi"/>
          <w:sz w:val="24"/>
        </w:rPr>
        <w:t>The Committee is itself representative of the congregation.</w:t>
      </w:r>
    </w:p>
    <w:p w:rsidR="009D2F2D" w:rsidRPr="00964DA8" w:rsidRDefault="009D2F2D" w:rsidP="009D2F2D">
      <w:pPr>
        <w:pStyle w:val="NormalWeb"/>
        <w:numPr>
          <w:ilvl w:val="0"/>
          <w:numId w:val="5"/>
        </w:numPr>
        <w:spacing w:before="2" w:after="2"/>
        <w:rPr>
          <w:rFonts w:asciiTheme="minorHAnsi" w:hAnsiTheme="minorHAnsi"/>
          <w:sz w:val="24"/>
        </w:rPr>
      </w:pPr>
      <w:r w:rsidRPr="00964DA8">
        <w:rPr>
          <w:rFonts w:asciiTheme="minorHAnsi" w:hAnsiTheme="minorHAnsi"/>
          <w:sz w:val="24"/>
        </w:rPr>
        <w:t>The Committee is familiar with the nominations process.</w:t>
      </w:r>
    </w:p>
    <w:p w:rsidR="009D2F2D" w:rsidRPr="00964DA8" w:rsidRDefault="009D2F2D" w:rsidP="009D2F2D">
      <w:pPr>
        <w:pStyle w:val="NormalWeb"/>
        <w:numPr>
          <w:ilvl w:val="0"/>
          <w:numId w:val="5"/>
        </w:numPr>
        <w:spacing w:before="2" w:after="2"/>
        <w:rPr>
          <w:rFonts w:asciiTheme="minorHAnsi" w:hAnsiTheme="minorHAnsi"/>
          <w:sz w:val="24"/>
        </w:rPr>
      </w:pPr>
      <w:r w:rsidRPr="00964DA8">
        <w:rPr>
          <w:rFonts w:asciiTheme="minorHAnsi" w:hAnsiTheme="minorHAnsi"/>
          <w:sz w:val="24"/>
        </w:rPr>
        <w:t>The Committee likely knows the members of the congregation and the groups they represent as well as their race, ethnic origin, sex and marital status.</w:t>
      </w:r>
    </w:p>
    <w:p w:rsidR="009D2F2D" w:rsidRPr="00964DA8" w:rsidRDefault="009D2F2D" w:rsidP="009D2F2D">
      <w:pPr>
        <w:pStyle w:val="NormalWeb"/>
        <w:spacing w:before="2" w:after="2"/>
        <w:rPr>
          <w:rFonts w:asciiTheme="minorHAnsi" w:hAnsiTheme="minorHAnsi"/>
          <w:sz w:val="24"/>
        </w:rPr>
      </w:pPr>
    </w:p>
    <w:p w:rsidR="009D2F2D" w:rsidRPr="00964DA8" w:rsidRDefault="009D2F2D" w:rsidP="00B3184B">
      <w:pPr>
        <w:pStyle w:val="NormalWeb"/>
        <w:numPr>
          <w:ilvl w:val="0"/>
          <w:numId w:val="3"/>
        </w:numPr>
        <w:spacing w:before="2" w:after="2"/>
        <w:rPr>
          <w:rFonts w:asciiTheme="minorHAnsi" w:hAnsiTheme="minorHAnsi"/>
          <w:sz w:val="24"/>
        </w:rPr>
      </w:pPr>
      <w:r w:rsidRPr="00964DA8">
        <w:rPr>
          <w:rFonts w:asciiTheme="minorHAnsi" w:hAnsiTheme="minorHAnsi"/>
          <w:sz w:val="24"/>
        </w:rPr>
        <w:lastRenderedPageBreak/>
        <w:t>Nominating Committee should provide a mechanism for receiving input of names from congregation.</w:t>
      </w:r>
    </w:p>
    <w:p w:rsidR="009D2F2D" w:rsidRPr="00964DA8" w:rsidRDefault="009D2F2D" w:rsidP="009D2F2D">
      <w:pPr>
        <w:pStyle w:val="NormalWeb"/>
        <w:spacing w:before="2" w:after="2"/>
        <w:rPr>
          <w:rFonts w:asciiTheme="minorHAnsi" w:hAnsiTheme="minorHAnsi"/>
          <w:sz w:val="24"/>
        </w:rPr>
      </w:pPr>
    </w:p>
    <w:p w:rsidR="009D2F2D" w:rsidRPr="00964DA8" w:rsidRDefault="009D2F2D" w:rsidP="009D2F2D">
      <w:pPr>
        <w:pStyle w:val="NormalWeb"/>
        <w:numPr>
          <w:ilvl w:val="0"/>
          <w:numId w:val="3"/>
        </w:numPr>
        <w:spacing w:before="2" w:after="2"/>
        <w:rPr>
          <w:rFonts w:asciiTheme="minorHAnsi" w:hAnsiTheme="minorHAnsi"/>
          <w:sz w:val="24"/>
        </w:rPr>
      </w:pPr>
      <w:r w:rsidRPr="00964DA8">
        <w:rPr>
          <w:rFonts w:asciiTheme="minorHAnsi" w:hAnsiTheme="minorHAnsi"/>
          <w:sz w:val="24"/>
        </w:rPr>
        <w:t>Nominating Committee’s slate should be representative of the whole congregation who have been contacted to determine if they will serve if elected.</w:t>
      </w:r>
    </w:p>
    <w:p w:rsidR="009D2F2D" w:rsidRPr="00964DA8" w:rsidRDefault="009D2F2D" w:rsidP="009D2F2D">
      <w:pPr>
        <w:pStyle w:val="NormalWeb"/>
        <w:spacing w:before="2" w:after="2"/>
        <w:rPr>
          <w:rFonts w:asciiTheme="minorHAnsi" w:hAnsiTheme="minorHAnsi"/>
          <w:sz w:val="24"/>
        </w:rPr>
      </w:pPr>
    </w:p>
    <w:p w:rsidR="009D2F2D" w:rsidRPr="00964DA8" w:rsidRDefault="009D2F2D" w:rsidP="009D2F2D">
      <w:pPr>
        <w:pStyle w:val="NormalWeb"/>
        <w:numPr>
          <w:ilvl w:val="0"/>
          <w:numId w:val="3"/>
        </w:numPr>
        <w:spacing w:before="2" w:after="2"/>
        <w:rPr>
          <w:rFonts w:asciiTheme="minorHAnsi" w:hAnsiTheme="minorHAnsi"/>
          <w:sz w:val="24"/>
        </w:rPr>
      </w:pPr>
      <w:r w:rsidRPr="00964DA8">
        <w:rPr>
          <w:rFonts w:asciiTheme="minorHAnsi" w:hAnsiTheme="minorHAnsi"/>
          <w:sz w:val="24"/>
        </w:rPr>
        <w:t>Ballot</w:t>
      </w:r>
      <w:r w:rsidR="00B94B94" w:rsidRPr="00964DA8">
        <w:rPr>
          <w:rFonts w:asciiTheme="minorHAnsi" w:hAnsiTheme="minorHAnsi"/>
          <w:sz w:val="24"/>
        </w:rPr>
        <w:t>s</w:t>
      </w:r>
      <w:r w:rsidRPr="00964DA8">
        <w:rPr>
          <w:rFonts w:asciiTheme="minorHAnsi" w:hAnsiTheme="minorHAnsi"/>
          <w:sz w:val="24"/>
        </w:rPr>
        <w:t xml:space="preserve"> should be prepared in advance with space for nominations from the floor.  Care must be taken that persons nominated from the floor are present and have agreed to serve, or that they have consented in advance.</w:t>
      </w:r>
    </w:p>
    <w:p w:rsidR="009D2F2D" w:rsidRPr="00964DA8" w:rsidRDefault="009D2F2D" w:rsidP="009D2F2D">
      <w:pPr>
        <w:pStyle w:val="NormalWeb"/>
        <w:spacing w:before="2" w:after="2"/>
        <w:rPr>
          <w:rFonts w:asciiTheme="minorHAnsi" w:hAnsiTheme="minorHAnsi"/>
          <w:sz w:val="24"/>
        </w:rPr>
      </w:pPr>
    </w:p>
    <w:p w:rsidR="009D2F2D" w:rsidRPr="00964DA8" w:rsidRDefault="00B94B94" w:rsidP="009D2F2D">
      <w:pPr>
        <w:pStyle w:val="NormalWeb"/>
        <w:numPr>
          <w:ilvl w:val="0"/>
          <w:numId w:val="3"/>
        </w:numPr>
        <w:spacing w:before="2" w:after="2"/>
        <w:rPr>
          <w:rFonts w:asciiTheme="minorHAnsi" w:hAnsiTheme="minorHAnsi"/>
          <w:sz w:val="24"/>
        </w:rPr>
      </w:pPr>
      <w:r w:rsidRPr="00964DA8">
        <w:rPr>
          <w:rFonts w:asciiTheme="minorHAnsi" w:hAnsiTheme="minorHAnsi"/>
          <w:sz w:val="24"/>
        </w:rPr>
        <w:t>Moderat</w:t>
      </w:r>
      <w:r w:rsidR="002C70D3">
        <w:rPr>
          <w:rFonts w:asciiTheme="minorHAnsi" w:hAnsiTheme="minorHAnsi"/>
          <w:sz w:val="24"/>
        </w:rPr>
        <w:t>o</w:t>
      </w:r>
      <w:bookmarkStart w:id="0" w:name="_GoBack"/>
      <w:bookmarkEnd w:id="0"/>
      <w:r w:rsidRPr="00964DA8">
        <w:rPr>
          <w:rFonts w:asciiTheme="minorHAnsi" w:hAnsiTheme="minorHAnsi"/>
          <w:sz w:val="24"/>
        </w:rPr>
        <w:t>r of Session moderates the congregational meeting when the PNC is elected.  COM liaison may be present, if possible, to provide advice.</w:t>
      </w:r>
    </w:p>
    <w:p w:rsidR="009D2F2D" w:rsidRPr="00964DA8" w:rsidRDefault="009D2F2D" w:rsidP="009D2F2D">
      <w:pPr>
        <w:pStyle w:val="NormalWeb"/>
        <w:spacing w:before="2" w:after="2"/>
        <w:rPr>
          <w:rFonts w:asciiTheme="minorHAnsi" w:hAnsiTheme="minorHAnsi"/>
          <w:sz w:val="24"/>
        </w:rPr>
      </w:pPr>
    </w:p>
    <w:p w:rsidR="009D2F2D" w:rsidRPr="00964DA8" w:rsidRDefault="009D2F2D" w:rsidP="009D2F2D">
      <w:pPr>
        <w:pStyle w:val="NormalWeb"/>
        <w:numPr>
          <w:ilvl w:val="0"/>
          <w:numId w:val="3"/>
        </w:numPr>
        <w:spacing w:before="2" w:after="2"/>
        <w:rPr>
          <w:rFonts w:asciiTheme="minorHAnsi" w:hAnsiTheme="minorHAnsi"/>
          <w:sz w:val="24"/>
        </w:rPr>
      </w:pPr>
      <w:r w:rsidRPr="00964DA8">
        <w:rPr>
          <w:rFonts w:asciiTheme="minorHAnsi" w:hAnsiTheme="minorHAnsi"/>
          <w:sz w:val="24"/>
        </w:rPr>
        <w:t>PNC meets briefly following congregational meeting to elect a convener and to set date and time for their first meeting.  COM representative should be present and may serve as convener to provide guidance at the first meeting of the new PNC.</w:t>
      </w:r>
    </w:p>
    <w:p w:rsidR="00B3184B" w:rsidRPr="00964DA8" w:rsidRDefault="00B3184B" w:rsidP="009D2F2D">
      <w:pPr>
        <w:pStyle w:val="NormalWeb"/>
        <w:spacing w:before="2" w:after="2"/>
        <w:rPr>
          <w:rFonts w:asciiTheme="minorHAnsi" w:hAnsiTheme="minorHAnsi"/>
          <w:sz w:val="24"/>
        </w:rPr>
      </w:pPr>
    </w:p>
    <w:p w:rsidR="00CF603B" w:rsidRPr="00964DA8" w:rsidRDefault="00CF603B" w:rsidP="00CF603B">
      <w:pPr>
        <w:pStyle w:val="NormalWeb"/>
        <w:spacing w:before="2" w:after="2"/>
        <w:ind w:left="720"/>
        <w:rPr>
          <w:rFonts w:asciiTheme="minorHAnsi" w:hAnsiTheme="minorHAnsi"/>
          <w:sz w:val="24"/>
        </w:rPr>
      </w:pPr>
    </w:p>
    <w:p w:rsidR="00CF603B" w:rsidRPr="00964DA8" w:rsidRDefault="00CF603B" w:rsidP="00CF603B">
      <w:pPr>
        <w:pStyle w:val="NormalWeb"/>
        <w:spacing w:before="2" w:after="2"/>
        <w:ind w:left="1080"/>
        <w:rPr>
          <w:rFonts w:asciiTheme="minorHAnsi" w:hAnsiTheme="minorHAnsi"/>
          <w:iCs/>
          <w:sz w:val="24"/>
        </w:rPr>
      </w:pPr>
    </w:p>
    <w:p w:rsidR="00CF603B" w:rsidRPr="00964DA8" w:rsidRDefault="00B94B94" w:rsidP="00B94B94">
      <w:pPr>
        <w:jc w:val="right"/>
      </w:pPr>
      <w:r w:rsidRPr="00964DA8">
        <w:t>Updated and approved by COM on October 12, 2016</w:t>
      </w:r>
    </w:p>
    <w:sectPr w:rsidR="00CF603B" w:rsidRPr="00964DA8" w:rsidSect="00CF60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40F"/>
    <w:multiLevelType w:val="hybridMultilevel"/>
    <w:tmpl w:val="45182E54"/>
    <w:lvl w:ilvl="0" w:tplc="6F9076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8439B8"/>
    <w:multiLevelType w:val="hybridMultilevel"/>
    <w:tmpl w:val="C1B4A316"/>
    <w:lvl w:ilvl="0" w:tplc="7324A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35B2"/>
    <w:multiLevelType w:val="hybridMultilevel"/>
    <w:tmpl w:val="A5DC6936"/>
    <w:lvl w:ilvl="0" w:tplc="0554E6AA">
      <w:start w:val="1"/>
      <w:numFmt w:val="upp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097EF1"/>
    <w:multiLevelType w:val="hybridMultilevel"/>
    <w:tmpl w:val="6A8AAA1C"/>
    <w:lvl w:ilvl="0" w:tplc="080CF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908AF"/>
    <w:multiLevelType w:val="hybridMultilevel"/>
    <w:tmpl w:val="E7AC62D6"/>
    <w:lvl w:ilvl="0" w:tplc="19A8BC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YzMzO0MDE1sDBR0lEKTi0uzszPAykwrAUA9iFRyywAAAA="/>
  </w:docVars>
  <w:rsids>
    <w:rsidRoot w:val="00CF603B"/>
    <w:rsid w:val="001925A6"/>
    <w:rsid w:val="001A0D22"/>
    <w:rsid w:val="002C70D3"/>
    <w:rsid w:val="00473563"/>
    <w:rsid w:val="004D69A2"/>
    <w:rsid w:val="008B232A"/>
    <w:rsid w:val="00950E5A"/>
    <w:rsid w:val="00964DA8"/>
    <w:rsid w:val="009D2F2D"/>
    <w:rsid w:val="00B043C4"/>
    <w:rsid w:val="00B23538"/>
    <w:rsid w:val="00B3184B"/>
    <w:rsid w:val="00B94B94"/>
    <w:rsid w:val="00CC26D1"/>
    <w:rsid w:val="00CF60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2F17"/>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603B"/>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79381">
      <w:bodyDiv w:val="1"/>
      <w:marLeft w:val="0"/>
      <w:marRight w:val="0"/>
      <w:marTop w:val="0"/>
      <w:marBottom w:val="0"/>
      <w:divBdr>
        <w:top w:val="none" w:sz="0" w:space="0" w:color="auto"/>
        <w:left w:val="none" w:sz="0" w:space="0" w:color="auto"/>
        <w:bottom w:val="none" w:sz="0" w:space="0" w:color="auto"/>
        <w:right w:val="none" w:sz="0" w:space="0" w:color="auto"/>
      </w:divBdr>
      <w:divsChild>
        <w:div w:id="577177639">
          <w:marLeft w:val="0"/>
          <w:marRight w:val="0"/>
          <w:marTop w:val="0"/>
          <w:marBottom w:val="0"/>
          <w:divBdr>
            <w:top w:val="none" w:sz="0" w:space="0" w:color="auto"/>
            <w:left w:val="none" w:sz="0" w:space="0" w:color="auto"/>
            <w:bottom w:val="none" w:sz="0" w:space="0" w:color="auto"/>
            <w:right w:val="none" w:sz="0" w:space="0" w:color="auto"/>
          </w:divBdr>
          <w:divsChild>
            <w:div w:id="1697349472">
              <w:marLeft w:val="0"/>
              <w:marRight w:val="0"/>
              <w:marTop w:val="0"/>
              <w:marBottom w:val="0"/>
              <w:divBdr>
                <w:top w:val="none" w:sz="0" w:space="0" w:color="auto"/>
                <w:left w:val="none" w:sz="0" w:space="0" w:color="auto"/>
                <w:bottom w:val="none" w:sz="0" w:space="0" w:color="auto"/>
                <w:right w:val="none" w:sz="0" w:space="0" w:color="auto"/>
              </w:divBdr>
              <w:divsChild>
                <w:div w:id="19170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3024">
      <w:bodyDiv w:val="1"/>
      <w:marLeft w:val="0"/>
      <w:marRight w:val="0"/>
      <w:marTop w:val="0"/>
      <w:marBottom w:val="0"/>
      <w:divBdr>
        <w:top w:val="none" w:sz="0" w:space="0" w:color="auto"/>
        <w:left w:val="none" w:sz="0" w:space="0" w:color="auto"/>
        <w:bottom w:val="none" w:sz="0" w:space="0" w:color="auto"/>
        <w:right w:val="none" w:sz="0" w:space="0" w:color="auto"/>
      </w:divBdr>
      <w:divsChild>
        <w:div w:id="773861199">
          <w:marLeft w:val="0"/>
          <w:marRight w:val="0"/>
          <w:marTop w:val="0"/>
          <w:marBottom w:val="0"/>
          <w:divBdr>
            <w:top w:val="none" w:sz="0" w:space="0" w:color="auto"/>
            <w:left w:val="none" w:sz="0" w:space="0" w:color="auto"/>
            <w:bottom w:val="none" w:sz="0" w:space="0" w:color="auto"/>
            <w:right w:val="none" w:sz="0" w:space="0" w:color="auto"/>
          </w:divBdr>
          <w:divsChild>
            <w:div w:id="2074157193">
              <w:marLeft w:val="0"/>
              <w:marRight w:val="0"/>
              <w:marTop w:val="0"/>
              <w:marBottom w:val="0"/>
              <w:divBdr>
                <w:top w:val="none" w:sz="0" w:space="0" w:color="auto"/>
                <w:left w:val="none" w:sz="0" w:space="0" w:color="auto"/>
                <w:bottom w:val="none" w:sz="0" w:space="0" w:color="auto"/>
                <w:right w:val="none" w:sz="0" w:space="0" w:color="auto"/>
              </w:divBdr>
              <w:divsChild>
                <w:div w:id="6296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6795">
      <w:bodyDiv w:val="1"/>
      <w:marLeft w:val="0"/>
      <w:marRight w:val="0"/>
      <w:marTop w:val="0"/>
      <w:marBottom w:val="0"/>
      <w:divBdr>
        <w:top w:val="none" w:sz="0" w:space="0" w:color="auto"/>
        <w:left w:val="none" w:sz="0" w:space="0" w:color="auto"/>
        <w:bottom w:val="none" w:sz="0" w:space="0" w:color="auto"/>
        <w:right w:val="none" w:sz="0" w:space="0" w:color="auto"/>
      </w:divBdr>
      <w:divsChild>
        <w:div w:id="1731805779">
          <w:marLeft w:val="0"/>
          <w:marRight w:val="0"/>
          <w:marTop w:val="0"/>
          <w:marBottom w:val="0"/>
          <w:divBdr>
            <w:top w:val="none" w:sz="0" w:space="0" w:color="auto"/>
            <w:left w:val="none" w:sz="0" w:space="0" w:color="auto"/>
            <w:bottom w:val="none" w:sz="0" w:space="0" w:color="auto"/>
            <w:right w:val="none" w:sz="0" w:space="0" w:color="auto"/>
          </w:divBdr>
          <w:divsChild>
            <w:div w:id="2141461041">
              <w:marLeft w:val="0"/>
              <w:marRight w:val="0"/>
              <w:marTop w:val="0"/>
              <w:marBottom w:val="0"/>
              <w:divBdr>
                <w:top w:val="none" w:sz="0" w:space="0" w:color="auto"/>
                <w:left w:val="none" w:sz="0" w:space="0" w:color="auto"/>
                <w:bottom w:val="none" w:sz="0" w:space="0" w:color="auto"/>
                <w:right w:val="none" w:sz="0" w:space="0" w:color="auto"/>
              </w:divBdr>
              <w:divsChild>
                <w:div w:id="14700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cp:lastPrinted>2016-07-26T19:20:00Z</cp:lastPrinted>
  <dcterms:created xsi:type="dcterms:W3CDTF">2017-10-18T20:54:00Z</dcterms:created>
  <dcterms:modified xsi:type="dcterms:W3CDTF">2017-10-18T20:54:00Z</dcterms:modified>
</cp:coreProperties>
</file>